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A4308" w:rsidRDefault="00E935E0">
      <w:pPr>
        <w:jc w:val="center"/>
        <w:rPr>
          <w:rFonts w:ascii="Arial" w:eastAsia="Arial" w:hAnsi="Arial" w:cs="Arial"/>
          <w:b/>
          <w:sz w:val="28"/>
          <w:szCs w:val="28"/>
        </w:rPr>
      </w:pPr>
      <w:r>
        <w:rPr>
          <w:rFonts w:ascii="Arial" w:eastAsia="Arial" w:hAnsi="Arial" w:cs="Arial"/>
          <w:b/>
          <w:sz w:val="28"/>
          <w:szCs w:val="28"/>
        </w:rPr>
        <w:t>City of Westwood Hills</w:t>
      </w:r>
    </w:p>
    <w:p w14:paraId="00000002" w14:textId="77777777" w:rsidR="007A4308" w:rsidRDefault="00E935E0">
      <w:pPr>
        <w:jc w:val="center"/>
        <w:rPr>
          <w:rFonts w:ascii="Arial" w:eastAsia="Arial" w:hAnsi="Arial" w:cs="Arial"/>
          <w:b/>
          <w:sz w:val="28"/>
          <w:szCs w:val="28"/>
        </w:rPr>
      </w:pPr>
      <w:r>
        <w:rPr>
          <w:rFonts w:ascii="Arial" w:eastAsia="Arial" w:hAnsi="Arial" w:cs="Arial"/>
          <w:b/>
          <w:sz w:val="28"/>
          <w:szCs w:val="28"/>
        </w:rPr>
        <w:t>City Council Meeting Minutes</w:t>
      </w:r>
    </w:p>
    <w:p w14:paraId="00000003" w14:textId="77777777" w:rsidR="007A4308" w:rsidRDefault="00E935E0">
      <w:pPr>
        <w:jc w:val="center"/>
        <w:rPr>
          <w:rFonts w:ascii="Arial" w:eastAsia="Arial" w:hAnsi="Arial" w:cs="Arial"/>
          <w:b/>
          <w:sz w:val="28"/>
          <w:szCs w:val="28"/>
        </w:rPr>
      </w:pPr>
      <w:r>
        <w:rPr>
          <w:rFonts w:ascii="Arial" w:eastAsia="Arial" w:hAnsi="Arial" w:cs="Arial"/>
          <w:b/>
          <w:sz w:val="28"/>
          <w:szCs w:val="28"/>
        </w:rPr>
        <w:t>October 11, 2021</w:t>
      </w:r>
    </w:p>
    <w:p w14:paraId="00000004" w14:textId="77777777" w:rsidR="007A4308" w:rsidRDefault="00E935E0">
      <w:pPr>
        <w:jc w:val="center"/>
        <w:rPr>
          <w:rFonts w:ascii="Arial" w:eastAsia="Arial" w:hAnsi="Arial" w:cs="Arial"/>
          <w:b/>
          <w:sz w:val="28"/>
          <w:szCs w:val="28"/>
        </w:rPr>
      </w:pPr>
      <w:bookmarkStart w:id="0" w:name="_gjdgxs" w:colFirst="0" w:colLast="0"/>
      <w:bookmarkEnd w:id="0"/>
      <w:r>
        <w:rPr>
          <w:rFonts w:ascii="Arial" w:eastAsia="Arial" w:hAnsi="Arial" w:cs="Arial"/>
          <w:b/>
          <w:sz w:val="28"/>
          <w:szCs w:val="28"/>
        </w:rPr>
        <w:t>Meeting #865</w:t>
      </w:r>
    </w:p>
    <w:p w14:paraId="00000005" w14:textId="77777777" w:rsidR="007A4308" w:rsidRDefault="007A4308">
      <w:pPr>
        <w:jc w:val="center"/>
        <w:rPr>
          <w:rFonts w:ascii="Arial" w:eastAsia="Arial" w:hAnsi="Arial" w:cs="Arial"/>
          <w:b/>
        </w:rPr>
      </w:pPr>
    </w:p>
    <w:p w14:paraId="00000006" w14:textId="5C6BACA0" w:rsidR="007A4308" w:rsidRDefault="00E935E0">
      <w:pPr>
        <w:rPr>
          <w:rFonts w:ascii="Arial" w:eastAsia="Arial" w:hAnsi="Arial" w:cs="Arial"/>
          <w:color w:val="121414"/>
          <w:sz w:val="22"/>
          <w:szCs w:val="22"/>
        </w:rPr>
      </w:pPr>
      <w:r>
        <w:rPr>
          <w:rFonts w:ascii="Arial" w:eastAsia="Arial" w:hAnsi="Arial" w:cs="Arial"/>
          <w:color w:val="121414"/>
          <w:sz w:val="22"/>
          <w:szCs w:val="22"/>
        </w:rPr>
        <w:t>The Westwood Hills City Council meeting was held on October 11, 2021,</w:t>
      </w:r>
      <w:r>
        <w:rPr>
          <w:rFonts w:ascii="Arial" w:eastAsia="Arial" w:hAnsi="Arial" w:cs="Arial"/>
          <w:color w:val="121414"/>
          <w:sz w:val="22"/>
          <w:szCs w:val="22"/>
        </w:rPr>
        <w:t xml:space="preserve"> in the community room at Westwood City Hall.</w:t>
      </w:r>
    </w:p>
    <w:p w14:paraId="00000007" w14:textId="77777777" w:rsidR="007A4308" w:rsidRDefault="007A4308">
      <w:pPr>
        <w:rPr>
          <w:rFonts w:ascii="Arial" w:eastAsia="Arial" w:hAnsi="Arial" w:cs="Arial"/>
          <w:color w:val="121414"/>
          <w:sz w:val="22"/>
          <w:szCs w:val="22"/>
        </w:rPr>
      </w:pPr>
    </w:p>
    <w:p w14:paraId="00000008" w14:textId="77777777" w:rsidR="007A4308" w:rsidRDefault="00E935E0">
      <w:pPr>
        <w:rPr>
          <w:rFonts w:ascii="Arial" w:eastAsia="Arial" w:hAnsi="Arial" w:cs="Arial"/>
          <w:sz w:val="22"/>
          <w:szCs w:val="22"/>
        </w:rPr>
      </w:pPr>
      <w:r>
        <w:rPr>
          <w:rFonts w:ascii="Arial" w:eastAsia="Arial" w:hAnsi="Arial" w:cs="Arial"/>
          <w:sz w:val="22"/>
          <w:szCs w:val="22"/>
        </w:rPr>
        <w:t>A regular session of the city council was called to order in due form by Mayor Paula Schwach at 7:00 p.m.</w:t>
      </w:r>
    </w:p>
    <w:p w14:paraId="00000009" w14:textId="77777777" w:rsidR="007A4308" w:rsidRDefault="007A4308">
      <w:pPr>
        <w:rPr>
          <w:rFonts w:ascii="Arial" w:eastAsia="Arial" w:hAnsi="Arial" w:cs="Arial"/>
          <w:sz w:val="22"/>
          <w:szCs w:val="22"/>
        </w:rPr>
      </w:pPr>
    </w:p>
    <w:p w14:paraId="0000000A" w14:textId="77777777" w:rsidR="007A4308" w:rsidRDefault="00E935E0">
      <w:pPr>
        <w:rPr>
          <w:rFonts w:ascii="Arial" w:eastAsia="Arial" w:hAnsi="Arial" w:cs="Arial"/>
          <w:sz w:val="22"/>
          <w:szCs w:val="22"/>
        </w:rPr>
      </w:pPr>
      <w:r>
        <w:rPr>
          <w:rFonts w:ascii="Arial" w:eastAsia="Arial" w:hAnsi="Arial" w:cs="Arial"/>
          <w:sz w:val="22"/>
          <w:szCs w:val="22"/>
        </w:rPr>
        <w:t>Present:  Mayor Schwach, Michael A</w:t>
      </w:r>
      <w:r>
        <w:rPr>
          <w:rFonts w:ascii="Arial" w:eastAsia="Arial" w:hAnsi="Arial" w:cs="Arial"/>
          <w:sz w:val="22"/>
          <w:szCs w:val="22"/>
        </w:rPr>
        <w:t xml:space="preserve">nfang, Ed Gogol, Rosemary Podrebarac, Karen Shelor Sexton, Ludwig Villasi, and Beth O’Bryan.  City Attorney Jim Orr and City Treasurer John Martin were present. </w:t>
      </w:r>
    </w:p>
    <w:p w14:paraId="0000000B" w14:textId="77777777" w:rsidR="007A4308" w:rsidRDefault="007A4308">
      <w:pPr>
        <w:rPr>
          <w:rFonts w:ascii="Arial" w:eastAsia="Arial" w:hAnsi="Arial" w:cs="Arial"/>
          <w:sz w:val="22"/>
          <w:szCs w:val="22"/>
        </w:rPr>
      </w:pPr>
    </w:p>
    <w:p w14:paraId="0000000C" w14:textId="77777777" w:rsidR="007A4308" w:rsidRDefault="00E935E0">
      <w:pPr>
        <w:rPr>
          <w:rFonts w:ascii="Arial" w:eastAsia="Arial" w:hAnsi="Arial" w:cs="Arial"/>
          <w:sz w:val="22"/>
          <w:szCs w:val="22"/>
        </w:rPr>
      </w:pPr>
      <w:r>
        <w:rPr>
          <w:rFonts w:ascii="Arial" w:eastAsia="Arial" w:hAnsi="Arial" w:cs="Arial"/>
          <w:sz w:val="22"/>
          <w:szCs w:val="22"/>
        </w:rPr>
        <w:t xml:space="preserve">Citizens Norman Friedman, Dave Schmitz, Becky </w:t>
      </w:r>
      <w:proofErr w:type="spellStart"/>
      <w:r>
        <w:rPr>
          <w:rFonts w:ascii="Arial" w:eastAsia="Arial" w:hAnsi="Arial" w:cs="Arial"/>
          <w:sz w:val="22"/>
          <w:szCs w:val="22"/>
        </w:rPr>
        <w:t>Mickelberg</w:t>
      </w:r>
      <w:proofErr w:type="spellEnd"/>
      <w:r>
        <w:rPr>
          <w:rFonts w:ascii="Arial" w:eastAsia="Arial" w:hAnsi="Arial" w:cs="Arial"/>
          <w:sz w:val="22"/>
          <w:szCs w:val="22"/>
        </w:rPr>
        <w:t xml:space="preserve">, Jon </w:t>
      </w:r>
      <w:proofErr w:type="spellStart"/>
      <w:r>
        <w:rPr>
          <w:rFonts w:ascii="Arial" w:eastAsia="Arial" w:hAnsi="Arial" w:cs="Arial"/>
          <w:sz w:val="22"/>
          <w:szCs w:val="22"/>
        </w:rPr>
        <w:t>Braatz</w:t>
      </w:r>
      <w:proofErr w:type="spellEnd"/>
      <w:r>
        <w:rPr>
          <w:rFonts w:ascii="Arial" w:eastAsia="Arial" w:hAnsi="Arial" w:cs="Arial"/>
          <w:sz w:val="22"/>
          <w:szCs w:val="22"/>
        </w:rPr>
        <w:t xml:space="preserve"> and John Weedman were in</w:t>
      </w:r>
      <w:r>
        <w:rPr>
          <w:rFonts w:ascii="Arial" w:eastAsia="Arial" w:hAnsi="Arial" w:cs="Arial"/>
          <w:sz w:val="22"/>
          <w:szCs w:val="22"/>
        </w:rPr>
        <w:t xml:space="preserve"> attendance.  Westwood Police Chief Curtis Mansell was also present.</w:t>
      </w:r>
    </w:p>
    <w:p w14:paraId="0000000D" w14:textId="77777777" w:rsidR="007A4308" w:rsidRDefault="00E935E0">
      <w:pPr>
        <w:rPr>
          <w:rFonts w:ascii="Arial" w:eastAsia="Arial" w:hAnsi="Arial" w:cs="Arial"/>
          <w:b/>
          <w:sz w:val="22"/>
          <w:szCs w:val="22"/>
        </w:rPr>
      </w:pPr>
      <w:r>
        <w:pict w14:anchorId="4AB9A36F">
          <v:rect id="_x0000_i1025" style="width:0;height:1.5pt" o:hralign="center" o:hrstd="t" o:hr="t" fillcolor="#a0a0a0" stroked="f"/>
        </w:pict>
      </w:r>
    </w:p>
    <w:p w14:paraId="0000000E" w14:textId="77777777" w:rsidR="007A4308" w:rsidRDefault="007A4308">
      <w:pPr>
        <w:rPr>
          <w:rFonts w:ascii="Arial" w:eastAsia="Arial" w:hAnsi="Arial" w:cs="Arial"/>
          <w:b/>
          <w:sz w:val="22"/>
          <w:szCs w:val="22"/>
        </w:rPr>
      </w:pPr>
    </w:p>
    <w:p w14:paraId="0000000F" w14:textId="66096AF0" w:rsidR="007A4308" w:rsidRDefault="00E935E0">
      <w:pPr>
        <w:rPr>
          <w:rFonts w:ascii="Arial" w:eastAsia="Arial" w:hAnsi="Arial" w:cs="Arial"/>
          <w:b/>
          <w:sz w:val="22"/>
          <w:szCs w:val="22"/>
        </w:rPr>
      </w:pPr>
      <w:r>
        <w:rPr>
          <w:rFonts w:ascii="Arial" w:eastAsia="Arial" w:hAnsi="Arial" w:cs="Arial"/>
          <w:b/>
          <w:sz w:val="22"/>
          <w:szCs w:val="22"/>
        </w:rPr>
        <w:t>Podrebarac requested an amendment to the agenda</w:t>
      </w:r>
      <w:r>
        <w:rPr>
          <w:rFonts w:ascii="Arial" w:eastAsia="Arial" w:hAnsi="Arial" w:cs="Arial"/>
          <w:b/>
          <w:sz w:val="22"/>
          <w:szCs w:val="22"/>
        </w:rPr>
        <w:t xml:space="preserve"> to add a new item 10c under old business to correct a mistake on previously adopted Ordinance #288.  Motion by Gogol to approve the agen</w:t>
      </w:r>
      <w:r>
        <w:rPr>
          <w:rFonts w:ascii="Arial" w:eastAsia="Arial" w:hAnsi="Arial" w:cs="Arial"/>
          <w:b/>
          <w:sz w:val="22"/>
          <w:szCs w:val="22"/>
        </w:rPr>
        <w:t>da with the requested amendment.  Second by Villasi.  All aye.  Motion approved.</w:t>
      </w:r>
    </w:p>
    <w:p w14:paraId="00000010" w14:textId="77777777" w:rsidR="007A4308" w:rsidRDefault="007A4308">
      <w:pPr>
        <w:rPr>
          <w:rFonts w:ascii="Arial" w:eastAsia="Arial" w:hAnsi="Arial" w:cs="Arial"/>
          <w:b/>
          <w:sz w:val="22"/>
          <w:szCs w:val="22"/>
        </w:rPr>
      </w:pPr>
    </w:p>
    <w:p w14:paraId="00000011" w14:textId="77777777" w:rsidR="007A4308" w:rsidRDefault="00E935E0">
      <w:pPr>
        <w:rPr>
          <w:rFonts w:ascii="Arial" w:eastAsia="Arial" w:hAnsi="Arial" w:cs="Arial"/>
          <w:sz w:val="22"/>
          <w:szCs w:val="22"/>
        </w:rPr>
      </w:pPr>
      <w:r>
        <w:rPr>
          <w:rFonts w:ascii="Arial" w:eastAsia="Arial" w:hAnsi="Arial" w:cs="Arial"/>
          <w:b/>
          <w:sz w:val="22"/>
          <w:szCs w:val="22"/>
        </w:rPr>
        <w:t>Mayor Schwach asked to move the Treasurer's report from the Consent Agenda and add it as item 10d under old business.  Motion by Anfang to approve the Consent Agenda as amend</w:t>
      </w:r>
      <w:r>
        <w:rPr>
          <w:rFonts w:ascii="Arial" w:eastAsia="Arial" w:hAnsi="Arial" w:cs="Arial"/>
          <w:b/>
          <w:sz w:val="22"/>
          <w:szCs w:val="22"/>
        </w:rPr>
        <w:t>ed.  Second by Gogol.  All aye.  Motion approved.</w:t>
      </w:r>
    </w:p>
    <w:p w14:paraId="00000012" w14:textId="77777777" w:rsidR="007A4308" w:rsidRDefault="00E935E0">
      <w:pPr>
        <w:rPr>
          <w:rFonts w:ascii="Arial" w:eastAsia="Arial" w:hAnsi="Arial" w:cs="Arial"/>
          <w:sz w:val="22"/>
          <w:szCs w:val="22"/>
        </w:rPr>
      </w:pPr>
      <w:r>
        <w:pict w14:anchorId="6102EB2D">
          <v:rect id="_x0000_i1026" style="width:0;height:1.5pt" o:hralign="center" o:hrstd="t" o:hr="t" fillcolor="#a0a0a0" stroked="f"/>
        </w:pict>
      </w:r>
    </w:p>
    <w:p w14:paraId="00000013" w14:textId="77777777" w:rsidR="007A4308" w:rsidRDefault="007A4308">
      <w:pPr>
        <w:rPr>
          <w:rFonts w:ascii="Arial" w:eastAsia="Arial" w:hAnsi="Arial" w:cs="Arial"/>
          <w:sz w:val="22"/>
          <w:szCs w:val="22"/>
        </w:rPr>
      </w:pPr>
    </w:p>
    <w:p w14:paraId="00000014" w14:textId="77777777" w:rsidR="007A4308" w:rsidRDefault="00E935E0">
      <w:pPr>
        <w:rPr>
          <w:rFonts w:ascii="Arial" w:eastAsia="Arial" w:hAnsi="Arial" w:cs="Arial"/>
          <w:sz w:val="22"/>
          <w:szCs w:val="22"/>
        </w:rPr>
      </w:pPr>
      <w:r>
        <w:rPr>
          <w:rFonts w:ascii="Arial" w:eastAsia="Arial" w:hAnsi="Arial" w:cs="Arial"/>
          <w:b/>
          <w:sz w:val="22"/>
          <w:szCs w:val="22"/>
        </w:rPr>
        <w:t>Old Business:</w:t>
      </w:r>
    </w:p>
    <w:p w14:paraId="00000015" w14:textId="77777777" w:rsidR="007A4308" w:rsidRDefault="007A4308">
      <w:pPr>
        <w:rPr>
          <w:rFonts w:ascii="Arial" w:eastAsia="Arial" w:hAnsi="Arial" w:cs="Arial"/>
          <w:sz w:val="22"/>
          <w:szCs w:val="22"/>
        </w:rPr>
      </w:pPr>
    </w:p>
    <w:p w14:paraId="00000016" w14:textId="77777777" w:rsidR="007A4308" w:rsidRDefault="00E935E0">
      <w:pPr>
        <w:rPr>
          <w:rFonts w:ascii="Arial" w:eastAsia="Arial" w:hAnsi="Arial" w:cs="Arial"/>
          <w:sz w:val="22"/>
          <w:szCs w:val="22"/>
          <w:u w:val="single"/>
        </w:rPr>
      </w:pPr>
      <w:r>
        <w:rPr>
          <w:rFonts w:ascii="Arial" w:eastAsia="Arial" w:hAnsi="Arial" w:cs="Arial"/>
          <w:sz w:val="22"/>
          <w:szCs w:val="22"/>
          <w:u w:val="single"/>
        </w:rPr>
        <w:t>49th Street Pedestrian Barrier</w:t>
      </w:r>
    </w:p>
    <w:p w14:paraId="00000017" w14:textId="7F752A74" w:rsidR="007A4308" w:rsidRDefault="00E935E0">
      <w:pPr>
        <w:rPr>
          <w:rFonts w:ascii="Arial" w:eastAsia="Arial" w:hAnsi="Arial" w:cs="Arial"/>
          <w:sz w:val="22"/>
          <w:szCs w:val="22"/>
        </w:rPr>
      </w:pPr>
      <w:r>
        <w:rPr>
          <w:rFonts w:ascii="Arial" w:eastAsia="Arial" w:hAnsi="Arial" w:cs="Arial"/>
          <w:sz w:val="22"/>
          <w:szCs w:val="22"/>
        </w:rPr>
        <w:t>UHL Engineering provided multiple design options for the 49th St. Creek Barrier.</w:t>
      </w:r>
      <w:r>
        <w:rPr>
          <w:rFonts w:ascii="Arial" w:eastAsia="Arial" w:hAnsi="Arial" w:cs="Arial"/>
          <w:sz w:val="22"/>
          <w:szCs w:val="22"/>
        </w:rPr>
        <w:t xml:space="preserve"> The council and citizens in attendance were asked for their preference.  City Clerk received emails in advance from David Welty and Jennifer </w:t>
      </w:r>
      <w:proofErr w:type="spellStart"/>
      <w:r>
        <w:rPr>
          <w:rFonts w:ascii="Arial" w:eastAsia="Arial" w:hAnsi="Arial" w:cs="Arial"/>
          <w:sz w:val="22"/>
          <w:szCs w:val="22"/>
        </w:rPr>
        <w:t>Klemp</w:t>
      </w:r>
      <w:proofErr w:type="spellEnd"/>
      <w:r>
        <w:rPr>
          <w:rFonts w:ascii="Arial" w:eastAsia="Arial" w:hAnsi="Arial" w:cs="Arial"/>
          <w:sz w:val="22"/>
          <w:szCs w:val="22"/>
        </w:rPr>
        <w:t>.  Both preferred designs</w:t>
      </w:r>
      <w:r>
        <w:rPr>
          <w:rFonts w:ascii="Arial" w:eastAsia="Arial" w:hAnsi="Arial" w:cs="Arial"/>
          <w:sz w:val="22"/>
          <w:szCs w:val="22"/>
        </w:rPr>
        <w:t xml:space="preserve"> A1.</w:t>
      </w:r>
      <w:r>
        <w:rPr>
          <w:rFonts w:ascii="Arial" w:eastAsia="Arial" w:hAnsi="Arial" w:cs="Arial"/>
          <w:sz w:val="22"/>
          <w:szCs w:val="22"/>
        </w:rPr>
        <w:t xml:space="preserve">  Citizens Drew Bergman and Mary Sprouse told Mayor Schwach they preferred A1 as well.</w:t>
      </w:r>
    </w:p>
    <w:p w14:paraId="00000018" w14:textId="77777777" w:rsidR="007A4308" w:rsidRDefault="00E935E0">
      <w:pPr>
        <w:numPr>
          <w:ilvl w:val="0"/>
          <w:numId w:val="1"/>
        </w:numPr>
        <w:rPr>
          <w:rFonts w:ascii="Arial" w:eastAsia="Arial" w:hAnsi="Arial" w:cs="Arial"/>
          <w:sz w:val="22"/>
          <w:szCs w:val="22"/>
        </w:rPr>
      </w:pPr>
      <w:proofErr w:type="spellStart"/>
      <w:r>
        <w:rPr>
          <w:rFonts w:ascii="Arial" w:eastAsia="Arial" w:hAnsi="Arial" w:cs="Arial"/>
          <w:sz w:val="22"/>
          <w:szCs w:val="22"/>
        </w:rPr>
        <w:t>Braatz</w:t>
      </w:r>
      <w:proofErr w:type="spellEnd"/>
      <w:r>
        <w:rPr>
          <w:rFonts w:ascii="Arial" w:eastAsia="Arial" w:hAnsi="Arial" w:cs="Arial"/>
          <w:sz w:val="22"/>
          <w:szCs w:val="22"/>
        </w:rPr>
        <w:t xml:space="preserve"> has no preference</w:t>
      </w:r>
    </w:p>
    <w:p w14:paraId="00000019" w14:textId="77777777" w:rsidR="007A4308" w:rsidRDefault="00E935E0">
      <w:pPr>
        <w:numPr>
          <w:ilvl w:val="0"/>
          <w:numId w:val="1"/>
        </w:numPr>
        <w:rPr>
          <w:rFonts w:ascii="Arial" w:eastAsia="Arial" w:hAnsi="Arial" w:cs="Arial"/>
          <w:sz w:val="22"/>
          <w:szCs w:val="22"/>
        </w:rPr>
      </w:pPr>
      <w:proofErr w:type="spellStart"/>
      <w:r>
        <w:rPr>
          <w:rFonts w:ascii="Arial" w:eastAsia="Arial" w:hAnsi="Arial" w:cs="Arial"/>
          <w:sz w:val="22"/>
          <w:szCs w:val="22"/>
        </w:rPr>
        <w:t>Mickelberg</w:t>
      </w:r>
      <w:proofErr w:type="spellEnd"/>
      <w:r>
        <w:rPr>
          <w:rFonts w:ascii="Arial" w:eastAsia="Arial" w:hAnsi="Arial" w:cs="Arial"/>
          <w:sz w:val="22"/>
          <w:szCs w:val="22"/>
        </w:rPr>
        <w:t xml:space="preserve"> - A1 or A2</w:t>
      </w:r>
    </w:p>
    <w:p w14:paraId="0000001A" w14:textId="77777777" w:rsidR="007A4308" w:rsidRDefault="00E935E0">
      <w:pPr>
        <w:numPr>
          <w:ilvl w:val="0"/>
          <w:numId w:val="1"/>
        </w:numPr>
        <w:rPr>
          <w:rFonts w:ascii="Arial" w:eastAsia="Arial" w:hAnsi="Arial" w:cs="Arial"/>
          <w:sz w:val="22"/>
          <w:szCs w:val="22"/>
        </w:rPr>
      </w:pPr>
      <w:r>
        <w:rPr>
          <w:rFonts w:ascii="Arial" w:eastAsia="Arial" w:hAnsi="Arial" w:cs="Arial"/>
          <w:sz w:val="22"/>
          <w:szCs w:val="22"/>
        </w:rPr>
        <w:t xml:space="preserve">Friedman - D2 - a simple touch of uniqueness </w:t>
      </w:r>
    </w:p>
    <w:p w14:paraId="0000001B" w14:textId="77777777" w:rsidR="007A4308" w:rsidRDefault="00E935E0">
      <w:pPr>
        <w:numPr>
          <w:ilvl w:val="0"/>
          <w:numId w:val="1"/>
        </w:numPr>
        <w:rPr>
          <w:rFonts w:ascii="Arial" w:eastAsia="Arial" w:hAnsi="Arial" w:cs="Arial"/>
          <w:sz w:val="22"/>
          <w:szCs w:val="22"/>
        </w:rPr>
      </w:pPr>
      <w:r>
        <w:rPr>
          <w:rFonts w:ascii="Arial" w:eastAsia="Arial" w:hAnsi="Arial" w:cs="Arial"/>
          <w:sz w:val="22"/>
          <w:szCs w:val="22"/>
        </w:rPr>
        <w:t>Weedman A1</w:t>
      </w:r>
    </w:p>
    <w:p w14:paraId="0000001C" w14:textId="77777777" w:rsidR="007A4308" w:rsidRDefault="00E935E0">
      <w:pPr>
        <w:numPr>
          <w:ilvl w:val="0"/>
          <w:numId w:val="1"/>
        </w:numPr>
        <w:rPr>
          <w:rFonts w:ascii="Arial" w:eastAsia="Arial" w:hAnsi="Arial" w:cs="Arial"/>
          <w:sz w:val="22"/>
          <w:szCs w:val="22"/>
        </w:rPr>
      </w:pPr>
      <w:r>
        <w:rPr>
          <w:rFonts w:ascii="Arial" w:eastAsia="Arial" w:hAnsi="Arial" w:cs="Arial"/>
          <w:sz w:val="22"/>
          <w:szCs w:val="22"/>
        </w:rPr>
        <w:t>Schmitz A1, C1</w:t>
      </w:r>
    </w:p>
    <w:p w14:paraId="0000001D" w14:textId="77777777" w:rsidR="007A4308" w:rsidRDefault="00E935E0">
      <w:pPr>
        <w:numPr>
          <w:ilvl w:val="0"/>
          <w:numId w:val="1"/>
        </w:numPr>
        <w:rPr>
          <w:rFonts w:ascii="Arial" w:eastAsia="Arial" w:hAnsi="Arial" w:cs="Arial"/>
          <w:sz w:val="22"/>
          <w:szCs w:val="22"/>
        </w:rPr>
      </w:pPr>
      <w:r>
        <w:rPr>
          <w:rFonts w:ascii="Arial" w:eastAsia="Arial" w:hAnsi="Arial" w:cs="Arial"/>
          <w:sz w:val="22"/>
          <w:szCs w:val="22"/>
        </w:rPr>
        <w:t xml:space="preserve">Shelor A1, A2, or D1.  </w:t>
      </w:r>
    </w:p>
    <w:p w14:paraId="0000001E" w14:textId="77777777" w:rsidR="007A4308" w:rsidRDefault="00E935E0">
      <w:pPr>
        <w:numPr>
          <w:ilvl w:val="0"/>
          <w:numId w:val="1"/>
        </w:numPr>
        <w:rPr>
          <w:rFonts w:ascii="Arial" w:eastAsia="Arial" w:hAnsi="Arial" w:cs="Arial"/>
          <w:sz w:val="22"/>
          <w:szCs w:val="22"/>
        </w:rPr>
      </w:pPr>
      <w:r>
        <w:rPr>
          <w:rFonts w:ascii="Arial" w:eastAsia="Arial" w:hAnsi="Arial" w:cs="Arial"/>
          <w:sz w:val="22"/>
          <w:szCs w:val="22"/>
        </w:rPr>
        <w:t>Anfang A1 best, also D1 and D2 - likes the map feature.  Anfang suggested getting pricing and sending two options to the SHPO for review.</w:t>
      </w:r>
    </w:p>
    <w:p w14:paraId="0000001F" w14:textId="77777777" w:rsidR="007A4308" w:rsidRDefault="00E935E0">
      <w:pPr>
        <w:numPr>
          <w:ilvl w:val="0"/>
          <w:numId w:val="1"/>
        </w:numPr>
        <w:rPr>
          <w:rFonts w:ascii="Arial" w:eastAsia="Arial" w:hAnsi="Arial" w:cs="Arial"/>
          <w:sz w:val="22"/>
          <w:szCs w:val="22"/>
        </w:rPr>
      </w:pPr>
      <w:r>
        <w:rPr>
          <w:rFonts w:ascii="Arial" w:eastAsia="Arial" w:hAnsi="Arial" w:cs="Arial"/>
          <w:sz w:val="22"/>
          <w:szCs w:val="22"/>
        </w:rPr>
        <w:t xml:space="preserve">Podrebarac - A1 &amp; A2, D1 </w:t>
      </w:r>
    </w:p>
    <w:p w14:paraId="00000020" w14:textId="77777777" w:rsidR="007A4308" w:rsidRDefault="00E935E0">
      <w:pPr>
        <w:numPr>
          <w:ilvl w:val="0"/>
          <w:numId w:val="1"/>
        </w:numPr>
        <w:rPr>
          <w:rFonts w:ascii="Arial" w:eastAsia="Arial" w:hAnsi="Arial" w:cs="Arial"/>
          <w:sz w:val="22"/>
          <w:szCs w:val="22"/>
        </w:rPr>
      </w:pPr>
      <w:r>
        <w:rPr>
          <w:rFonts w:ascii="Arial" w:eastAsia="Arial" w:hAnsi="Arial" w:cs="Arial"/>
          <w:sz w:val="22"/>
          <w:szCs w:val="22"/>
        </w:rPr>
        <w:t>Gogol - A1</w:t>
      </w:r>
    </w:p>
    <w:p w14:paraId="00000021" w14:textId="77777777" w:rsidR="007A4308" w:rsidRDefault="00E935E0">
      <w:pPr>
        <w:numPr>
          <w:ilvl w:val="0"/>
          <w:numId w:val="1"/>
        </w:numPr>
        <w:rPr>
          <w:rFonts w:ascii="Arial" w:eastAsia="Arial" w:hAnsi="Arial" w:cs="Arial"/>
          <w:sz w:val="22"/>
          <w:szCs w:val="22"/>
        </w:rPr>
      </w:pPr>
      <w:r>
        <w:rPr>
          <w:rFonts w:ascii="Arial" w:eastAsia="Arial" w:hAnsi="Arial" w:cs="Arial"/>
          <w:sz w:val="22"/>
          <w:szCs w:val="22"/>
        </w:rPr>
        <w:t>Villasi - A1</w:t>
      </w:r>
    </w:p>
    <w:p w14:paraId="00000022" w14:textId="77777777" w:rsidR="007A4308" w:rsidRDefault="00E935E0">
      <w:pPr>
        <w:rPr>
          <w:rFonts w:ascii="Arial" w:eastAsia="Arial" w:hAnsi="Arial" w:cs="Arial"/>
          <w:sz w:val="22"/>
          <w:szCs w:val="22"/>
        </w:rPr>
      </w:pPr>
      <w:r>
        <w:rPr>
          <w:rFonts w:ascii="Arial" w:eastAsia="Arial" w:hAnsi="Arial" w:cs="Arial"/>
          <w:b/>
          <w:sz w:val="22"/>
          <w:szCs w:val="22"/>
        </w:rPr>
        <w:lastRenderedPageBreak/>
        <w:t>Shelor Sexton moved to submit designs for A1 and D2 to SHPO and to t</w:t>
      </w:r>
      <w:r>
        <w:rPr>
          <w:rFonts w:ascii="Arial" w:eastAsia="Arial" w:hAnsi="Arial" w:cs="Arial"/>
          <w:b/>
          <w:sz w:val="22"/>
          <w:szCs w:val="22"/>
        </w:rPr>
        <w:t xml:space="preserve">he engineer for cost estimates.  Podrebarac seconded.  All aye.  Motion carried.  </w:t>
      </w:r>
    </w:p>
    <w:p w14:paraId="00000023" w14:textId="77777777" w:rsidR="007A4308" w:rsidRDefault="007A4308">
      <w:pPr>
        <w:rPr>
          <w:rFonts w:ascii="Arial" w:eastAsia="Arial" w:hAnsi="Arial" w:cs="Arial"/>
          <w:sz w:val="22"/>
          <w:szCs w:val="22"/>
        </w:rPr>
      </w:pPr>
    </w:p>
    <w:p w14:paraId="00000024" w14:textId="77777777" w:rsidR="007A4308" w:rsidRDefault="00E935E0">
      <w:pPr>
        <w:rPr>
          <w:rFonts w:ascii="Arial" w:eastAsia="Arial" w:hAnsi="Arial" w:cs="Arial"/>
          <w:sz w:val="22"/>
          <w:szCs w:val="22"/>
          <w:u w:val="single"/>
        </w:rPr>
      </w:pPr>
      <w:r>
        <w:rPr>
          <w:rFonts w:ascii="Arial" w:eastAsia="Arial" w:hAnsi="Arial" w:cs="Arial"/>
          <w:sz w:val="22"/>
          <w:szCs w:val="22"/>
          <w:u w:val="single"/>
        </w:rPr>
        <w:t>Fountain</w:t>
      </w:r>
    </w:p>
    <w:p w14:paraId="00000025" w14:textId="77777777" w:rsidR="007A4308" w:rsidRDefault="00E935E0">
      <w:pPr>
        <w:rPr>
          <w:rFonts w:ascii="Arial" w:eastAsia="Arial" w:hAnsi="Arial" w:cs="Arial"/>
          <w:sz w:val="22"/>
          <w:szCs w:val="22"/>
        </w:rPr>
      </w:pPr>
      <w:r>
        <w:rPr>
          <w:rFonts w:ascii="Arial" w:eastAsia="Arial" w:hAnsi="Arial" w:cs="Arial"/>
          <w:sz w:val="22"/>
          <w:szCs w:val="22"/>
        </w:rPr>
        <w:t xml:space="preserve">John Weedman suggested we continue to have Green Lawn shut down and winterize the fountain. Weedman will remove the pump and shut off valve and store them for the </w:t>
      </w:r>
      <w:r>
        <w:rPr>
          <w:rFonts w:ascii="Arial" w:eastAsia="Arial" w:hAnsi="Arial" w:cs="Arial"/>
          <w:sz w:val="22"/>
          <w:szCs w:val="22"/>
        </w:rPr>
        <w:t>winter.  Now that the fountain has a new bowl, and a sock type screen, Weedman does not think Green Lawn needs to provide monthly maintenance checks for the fountain.</w:t>
      </w:r>
    </w:p>
    <w:p w14:paraId="00000026" w14:textId="77777777" w:rsidR="007A4308" w:rsidRDefault="007A4308">
      <w:pPr>
        <w:rPr>
          <w:rFonts w:ascii="Arial" w:eastAsia="Arial" w:hAnsi="Arial" w:cs="Arial"/>
          <w:sz w:val="22"/>
          <w:szCs w:val="22"/>
        </w:rPr>
      </w:pPr>
    </w:p>
    <w:p w14:paraId="00000027" w14:textId="77777777" w:rsidR="007A4308" w:rsidRDefault="00E935E0">
      <w:pPr>
        <w:rPr>
          <w:rFonts w:ascii="Arial" w:eastAsia="Arial" w:hAnsi="Arial" w:cs="Arial"/>
          <w:sz w:val="22"/>
          <w:szCs w:val="22"/>
          <w:u w:val="single"/>
        </w:rPr>
      </w:pPr>
      <w:r>
        <w:rPr>
          <w:rFonts w:ascii="Arial" w:eastAsia="Arial" w:hAnsi="Arial" w:cs="Arial"/>
          <w:sz w:val="22"/>
          <w:szCs w:val="22"/>
          <w:u w:val="single"/>
        </w:rPr>
        <w:t>Ordinance #288 Correction</w:t>
      </w:r>
    </w:p>
    <w:p w14:paraId="00000028" w14:textId="77777777" w:rsidR="007A4308" w:rsidRDefault="00E935E0">
      <w:pPr>
        <w:rPr>
          <w:rFonts w:ascii="Arial" w:eastAsia="Arial" w:hAnsi="Arial" w:cs="Arial"/>
          <w:b/>
          <w:sz w:val="22"/>
          <w:szCs w:val="22"/>
        </w:rPr>
      </w:pPr>
      <w:r>
        <w:rPr>
          <w:rFonts w:ascii="Arial" w:eastAsia="Arial" w:hAnsi="Arial" w:cs="Arial"/>
          <w:sz w:val="22"/>
          <w:szCs w:val="22"/>
        </w:rPr>
        <w:t xml:space="preserve">Podrebarac reported that there was an error on Ordinance #288 </w:t>
      </w:r>
      <w:r>
        <w:rPr>
          <w:rFonts w:ascii="Arial" w:eastAsia="Arial" w:hAnsi="Arial" w:cs="Arial"/>
          <w:sz w:val="22"/>
          <w:szCs w:val="22"/>
        </w:rPr>
        <w:t xml:space="preserve">which was adopted at the September Council meeting.  In Section 4, Repeal and Savings Clause, the text refers to the incorrect ordinance number as the prior ordinance being repealed.  </w:t>
      </w:r>
      <w:r>
        <w:rPr>
          <w:rFonts w:ascii="Arial" w:eastAsia="Arial" w:hAnsi="Arial" w:cs="Arial"/>
          <w:b/>
          <w:sz w:val="22"/>
          <w:szCs w:val="22"/>
        </w:rPr>
        <w:t>Podrebarac moved and Gogol seconded to correct Section 4, of Ordinance N</w:t>
      </w:r>
      <w:r>
        <w:rPr>
          <w:rFonts w:ascii="Arial" w:eastAsia="Arial" w:hAnsi="Arial" w:cs="Arial"/>
          <w:b/>
          <w:sz w:val="22"/>
          <w:szCs w:val="22"/>
        </w:rPr>
        <w:t>o. 288 to provide the correct ordinance number for repeal.  All in favor.  Motion carried.</w:t>
      </w:r>
    </w:p>
    <w:p w14:paraId="00000029" w14:textId="77777777" w:rsidR="007A4308" w:rsidRDefault="007A4308">
      <w:pPr>
        <w:rPr>
          <w:rFonts w:ascii="Arial" w:eastAsia="Arial" w:hAnsi="Arial" w:cs="Arial"/>
          <w:sz w:val="22"/>
          <w:szCs w:val="22"/>
        </w:rPr>
      </w:pPr>
    </w:p>
    <w:p w14:paraId="0000002A" w14:textId="77777777" w:rsidR="007A4308" w:rsidRDefault="00E935E0">
      <w:pPr>
        <w:rPr>
          <w:rFonts w:ascii="Arial" w:eastAsia="Arial" w:hAnsi="Arial" w:cs="Arial"/>
          <w:sz w:val="22"/>
          <w:szCs w:val="22"/>
          <w:u w:val="single"/>
        </w:rPr>
      </w:pPr>
      <w:r>
        <w:rPr>
          <w:rFonts w:ascii="Arial" w:eastAsia="Arial" w:hAnsi="Arial" w:cs="Arial"/>
          <w:sz w:val="22"/>
          <w:szCs w:val="22"/>
          <w:u w:val="single"/>
        </w:rPr>
        <w:t>Treasurer’s Report</w:t>
      </w:r>
    </w:p>
    <w:p w14:paraId="0000002B" w14:textId="3CFAADAC" w:rsidR="007A4308" w:rsidRDefault="00E935E0">
      <w:pPr>
        <w:rPr>
          <w:rFonts w:ascii="Arial" w:eastAsia="Arial" w:hAnsi="Arial" w:cs="Arial"/>
          <w:sz w:val="22"/>
          <w:szCs w:val="22"/>
        </w:rPr>
      </w:pPr>
      <w:r>
        <w:rPr>
          <w:rFonts w:ascii="Arial" w:eastAsia="Arial" w:hAnsi="Arial" w:cs="Arial"/>
          <w:sz w:val="22"/>
          <w:szCs w:val="22"/>
        </w:rPr>
        <w:t>There was discussion regarding the project line item being over budget.  Treasurer Martin said that spending may exceed the amounts in specific b</w:t>
      </w:r>
      <w:r>
        <w:rPr>
          <w:rFonts w:ascii="Arial" w:eastAsia="Arial" w:hAnsi="Arial" w:cs="Arial"/>
          <w:sz w:val="22"/>
          <w:szCs w:val="22"/>
        </w:rPr>
        <w:t>udget line items provided that the total budgeted expenditures are not exceeded.  Also, Treasurer Martin reported that there</w:t>
      </w:r>
      <w:r>
        <w:rPr>
          <w:rFonts w:ascii="Arial" w:eastAsia="Arial" w:hAnsi="Arial" w:cs="Arial"/>
          <w:sz w:val="22"/>
          <w:szCs w:val="22"/>
        </w:rPr>
        <w:t xml:space="preserve"> still appear to be sufficient funds in the budget to carry over</w:t>
      </w:r>
      <w:r>
        <w:rPr>
          <w:rFonts w:ascii="Arial" w:eastAsia="Arial" w:hAnsi="Arial" w:cs="Arial"/>
          <w:sz w:val="22"/>
          <w:szCs w:val="22"/>
        </w:rPr>
        <w:t xml:space="preserve"> to the CIP Fund and make KDHE loan prepayments.  The city</w:t>
      </w:r>
      <w:r>
        <w:rPr>
          <w:rFonts w:ascii="Arial" w:eastAsia="Arial" w:hAnsi="Arial" w:cs="Arial"/>
          <w:sz w:val="22"/>
          <w:szCs w:val="22"/>
        </w:rPr>
        <w:t xml:space="preserve"> will give</w:t>
      </w:r>
      <w:r>
        <w:rPr>
          <w:rFonts w:ascii="Arial" w:eastAsia="Arial" w:hAnsi="Arial" w:cs="Arial"/>
          <w:sz w:val="22"/>
          <w:szCs w:val="22"/>
        </w:rPr>
        <w:t xml:space="preserve"> notice in December to KDHE regarding the loan prepayment.</w:t>
      </w:r>
    </w:p>
    <w:p w14:paraId="0000002C" w14:textId="77777777" w:rsidR="007A4308" w:rsidRDefault="00E935E0">
      <w:pPr>
        <w:rPr>
          <w:rFonts w:ascii="Arial" w:eastAsia="Arial" w:hAnsi="Arial" w:cs="Arial"/>
          <w:sz w:val="22"/>
          <w:szCs w:val="22"/>
        </w:rPr>
      </w:pPr>
      <w:r>
        <w:pict w14:anchorId="0848C59A">
          <v:rect id="_x0000_i1027" style="width:0;height:1.5pt" o:hralign="center" o:hrstd="t" o:hr="t" fillcolor="#a0a0a0" stroked="f"/>
        </w:pict>
      </w:r>
    </w:p>
    <w:p w14:paraId="0000002D" w14:textId="77777777" w:rsidR="007A4308" w:rsidRDefault="007A4308">
      <w:pPr>
        <w:rPr>
          <w:rFonts w:ascii="Arial" w:eastAsia="Arial" w:hAnsi="Arial" w:cs="Arial"/>
          <w:b/>
          <w:sz w:val="22"/>
          <w:szCs w:val="22"/>
        </w:rPr>
      </w:pPr>
    </w:p>
    <w:p w14:paraId="0000002E" w14:textId="77777777" w:rsidR="007A4308" w:rsidRDefault="00E935E0">
      <w:pPr>
        <w:rPr>
          <w:rFonts w:ascii="Arial" w:eastAsia="Arial" w:hAnsi="Arial" w:cs="Arial"/>
          <w:sz w:val="22"/>
          <w:szCs w:val="22"/>
        </w:rPr>
      </w:pPr>
      <w:r>
        <w:rPr>
          <w:rFonts w:ascii="Arial" w:eastAsia="Arial" w:hAnsi="Arial" w:cs="Arial"/>
          <w:b/>
          <w:sz w:val="22"/>
          <w:szCs w:val="22"/>
        </w:rPr>
        <w:t>New Business:</w:t>
      </w:r>
    </w:p>
    <w:p w14:paraId="0000002F" w14:textId="77777777" w:rsidR="007A4308" w:rsidRDefault="007A4308">
      <w:pPr>
        <w:rPr>
          <w:rFonts w:ascii="Arial" w:eastAsia="Arial" w:hAnsi="Arial" w:cs="Arial"/>
          <w:sz w:val="22"/>
          <w:szCs w:val="22"/>
        </w:rPr>
      </w:pPr>
    </w:p>
    <w:p w14:paraId="00000030" w14:textId="77777777" w:rsidR="007A4308" w:rsidRDefault="00E935E0">
      <w:pPr>
        <w:rPr>
          <w:rFonts w:ascii="Arial" w:eastAsia="Arial" w:hAnsi="Arial" w:cs="Arial"/>
          <w:sz w:val="22"/>
          <w:szCs w:val="22"/>
          <w:u w:val="single"/>
        </w:rPr>
      </w:pPr>
      <w:r>
        <w:rPr>
          <w:rFonts w:ascii="Arial" w:eastAsia="Arial" w:hAnsi="Arial" w:cs="Arial"/>
          <w:sz w:val="22"/>
          <w:szCs w:val="22"/>
          <w:u w:val="single"/>
        </w:rPr>
        <w:t>Direct TV Franchise Resolution 2021-3</w:t>
      </w:r>
    </w:p>
    <w:p w14:paraId="00000031" w14:textId="0FEEA58B" w:rsidR="007A4308" w:rsidRDefault="00E935E0">
      <w:pPr>
        <w:rPr>
          <w:rFonts w:ascii="Arial" w:eastAsia="Arial" w:hAnsi="Arial" w:cs="Arial"/>
          <w:sz w:val="22"/>
          <w:szCs w:val="22"/>
          <w:u w:val="single"/>
        </w:rPr>
      </w:pPr>
      <w:r>
        <w:rPr>
          <w:rFonts w:ascii="Arial" w:eastAsia="Arial" w:hAnsi="Arial" w:cs="Arial"/>
          <w:sz w:val="22"/>
          <w:szCs w:val="22"/>
        </w:rPr>
        <w:t>The city</w:t>
      </w:r>
      <w:r>
        <w:rPr>
          <w:rFonts w:ascii="Arial" w:eastAsia="Arial" w:hAnsi="Arial" w:cs="Arial"/>
          <w:sz w:val="22"/>
          <w:szCs w:val="22"/>
        </w:rPr>
        <w:t xml:space="preserve"> received a Video Services Agreement from Direct TV (formally AT&amp;T for video distribution business).  Resolution 2021-3 establishes a Video Services Provider fee in the amount of 5% percent of the gross revenues to the City.  The fees are in</w:t>
      </w:r>
      <w:r>
        <w:rPr>
          <w:rFonts w:ascii="Arial" w:eastAsia="Arial" w:hAnsi="Arial" w:cs="Arial"/>
          <w:sz w:val="22"/>
          <w:szCs w:val="22"/>
        </w:rPr>
        <w:t xml:space="preserve"> accor</w:t>
      </w:r>
      <w:r>
        <w:rPr>
          <w:rFonts w:ascii="Arial" w:eastAsia="Arial" w:hAnsi="Arial" w:cs="Arial"/>
          <w:sz w:val="22"/>
          <w:szCs w:val="22"/>
        </w:rPr>
        <w:t>dance with applicable state law.</w:t>
      </w:r>
      <w:r>
        <w:rPr>
          <w:rFonts w:ascii="Arial" w:eastAsia="Arial" w:hAnsi="Arial" w:cs="Arial"/>
          <w:b/>
          <w:sz w:val="22"/>
          <w:szCs w:val="22"/>
        </w:rPr>
        <w:t xml:space="preserve"> Podrebarac moved and Gogol seconded to adopt Resolution 2021-3 and establish a 5% video service provider fee on the gross revenues of any video service provider.  All in favor.  Motion carried.</w:t>
      </w:r>
    </w:p>
    <w:p w14:paraId="00000032" w14:textId="77777777" w:rsidR="007A4308" w:rsidRDefault="007A4308">
      <w:pPr>
        <w:rPr>
          <w:rFonts w:ascii="Arial" w:eastAsia="Arial" w:hAnsi="Arial" w:cs="Arial"/>
          <w:sz w:val="22"/>
          <w:szCs w:val="22"/>
          <w:u w:val="single"/>
        </w:rPr>
      </w:pPr>
    </w:p>
    <w:p w14:paraId="00000033" w14:textId="77777777" w:rsidR="007A4308" w:rsidRDefault="00E935E0">
      <w:pPr>
        <w:rPr>
          <w:rFonts w:ascii="Arial" w:eastAsia="Arial" w:hAnsi="Arial" w:cs="Arial"/>
          <w:sz w:val="22"/>
          <w:szCs w:val="22"/>
          <w:u w:val="single"/>
        </w:rPr>
      </w:pPr>
      <w:r>
        <w:rPr>
          <w:rFonts w:ascii="Arial" w:eastAsia="Arial" w:hAnsi="Arial" w:cs="Arial"/>
          <w:sz w:val="22"/>
          <w:szCs w:val="22"/>
          <w:u w:val="single"/>
        </w:rPr>
        <w:t>Future Fountain Electrical W</w:t>
      </w:r>
      <w:r>
        <w:rPr>
          <w:rFonts w:ascii="Arial" w:eastAsia="Arial" w:hAnsi="Arial" w:cs="Arial"/>
          <w:sz w:val="22"/>
          <w:szCs w:val="22"/>
          <w:u w:val="single"/>
        </w:rPr>
        <w:t>ork</w:t>
      </w:r>
    </w:p>
    <w:p w14:paraId="00000034" w14:textId="77777777" w:rsidR="007A4308" w:rsidRDefault="00E935E0">
      <w:pPr>
        <w:rPr>
          <w:rFonts w:ascii="Arial" w:eastAsia="Arial" w:hAnsi="Arial" w:cs="Arial"/>
          <w:sz w:val="22"/>
          <w:szCs w:val="22"/>
        </w:rPr>
      </w:pPr>
      <w:r>
        <w:rPr>
          <w:rFonts w:ascii="Arial" w:eastAsia="Arial" w:hAnsi="Arial" w:cs="Arial"/>
          <w:sz w:val="22"/>
          <w:szCs w:val="22"/>
        </w:rPr>
        <w:t>Electrician Chris Hedges provided an estimate of $950.00 to clean up the fountain electrical box wiring.  If the closet timer is defective, there will be an additional charge of $200.00 for the cost of the timer. Council will get additional information</w:t>
      </w:r>
      <w:r>
        <w:rPr>
          <w:rFonts w:ascii="Arial" w:eastAsia="Arial" w:hAnsi="Arial" w:cs="Arial"/>
          <w:sz w:val="22"/>
          <w:szCs w:val="22"/>
        </w:rPr>
        <w:t xml:space="preserve"> from Hedges as to the costs if council does not move forward with the timer and will revisit this issue at the November Council meeting.</w:t>
      </w:r>
    </w:p>
    <w:p w14:paraId="00000035" w14:textId="77777777" w:rsidR="007A4308" w:rsidRDefault="007A4308">
      <w:pPr>
        <w:rPr>
          <w:rFonts w:ascii="Arial" w:eastAsia="Arial" w:hAnsi="Arial" w:cs="Arial"/>
          <w:sz w:val="22"/>
          <w:szCs w:val="22"/>
        </w:rPr>
      </w:pPr>
    </w:p>
    <w:p w14:paraId="00000036" w14:textId="77777777" w:rsidR="007A4308" w:rsidRDefault="00E935E0">
      <w:pPr>
        <w:rPr>
          <w:rFonts w:ascii="Arial" w:eastAsia="Arial" w:hAnsi="Arial" w:cs="Arial"/>
          <w:sz w:val="22"/>
          <w:szCs w:val="22"/>
          <w:u w:val="single"/>
        </w:rPr>
      </w:pPr>
      <w:r>
        <w:rPr>
          <w:rFonts w:ascii="Arial" w:eastAsia="Arial" w:hAnsi="Arial" w:cs="Arial"/>
          <w:sz w:val="22"/>
          <w:szCs w:val="22"/>
          <w:u w:val="single"/>
        </w:rPr>
        <w:t>Electrical Box in the Fountain Closet Expenditure Ratification</w:t>
      </w:r>
    </w:p>
    <w:p w14:paraId="00000037" w14:textId="77777777" w:rsidR="007A4308" w:rsidRDefault="00E935E0">
      <w:pPr>
        <w:rPr>
          <w:rFonts w:ascii="Arial" w:eastAsia="Arial" w:hAnsi="Arial" w:cs="Arial"/>
          <w:sz w:val="22"/>
          <w:szCs w:val="22"/>
        </w:rPr>
      </w:pPr>
      <w:r>
        <w:rPr>
          <w:rFonts w:ascii="Arial" w:eastAsia="Arial" w:hAnsi="Arial" w:cs="Arial"/>
          <w:sz w:val="22"/>
          <w:szCs w:val="22"/>
        </w:rPr>
        <w:t>Council will revisit this issue in November.</w:t>
      </w:r>
    </w:p>
    <w:p w14:paraId="00000038" w14:textId="77777777" w:rsidR="007A4308" w:rsidRDefault="00E935E0">
      <w:pPr>
        <w:rPr>
          <w:rFonts w:ascii="Arial" w:eastAsia="Arial" w:hAnsi="Arial" w:cs="Arial"/>
          <w:sz w:val="22"/>
          <w:szCs w:val="22"/>
        </w:rPr>
      </w:pPr>
      <w:r>
        <w:pict w14:anchorId="4B2BBB85">
          <v:rect id="_x0000_i1028" style="width:0;height:1.5pt" o:hralign="center" o:hrstd="t" o:hr="t" fillcolor="#a0a0a0" stroked="f"/>
        </w:pict>
      </w:r>
    </w:p>
    <w:p w14:paraId="00000039" w14:textId="77777777" w:rsidR="007A4308" w:rsidRDefault="007A4308">
      <w:pPr>
        <w:rPr>
          <w:rFonts w:ascii="Arial" w:eastAsia="Arial" w:hAnsi="Arial" w:cs="Arial"/>
          <w:sz w:val="22"/>
          <w:szCs w:val="22"/>
        </w:rPr>
      </w:pPr>
    </w:p>
    <w:p w14:paraId="0000003A" w14:textId="77777777" w:rsidR="007A4308" w:rsidRDefault="00E935E0">
      <w:pPr>
        <w:rPr>
          <w:rFonts w:ascii="Arial" w:eastAsia="Arial" w:hAnsi="Arial" w:cs="Arial"/>
          <w:sz w:val="22"/>
          <w:szCs w:val="22"/>
        </w:rPr>
      </w:pPr>
      <w:r>
        <w:rPr>
          <w:rFonts w:ascii="Arial" w:eastAsia="Arial" w:hAnsi="Arial" w:cs="Arial"/>
          <w:b/>
          <w:sz w:val="22"/>
          <w:szCs w:val="22"/>
        </w:rPr>
        <w:t>Informational items – no action to be taken</w:t>
      </w:r>
    </w:p>
    <w:p w14:paraId="0000003B" w14:textId="77777777" w:rsidR="007A4308" w:rsidRDefault="007A4308">
      <w:pPr>
        <w:rPr>
          <w:rFonts w:ascii="Arial" w:eastAsia="Arial" w:hAnsi="Arial" w:cs="Arial"/>
          <w:sz w:val="22"/>
          <w:szCs w:val="22"/>
        </w:rPr>
      </w:pPr>
    </w:p>
    <w:p w14:paraId="0000003C" w14:textId="77777777" w:rsidR="007A4308" w:rsidRDefault="00E935E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There were no items from Citizens in attendance.</w:t>
      </w:r>
    </w:p>
    <w:p w14:paraId="0000003D" w14:textId="77777777" w:rsidR="007A4308" w:rsidRDefault="00E935E0">
      <w:pPr>
        <w:pBdr>
          <w:top w:val="nil"/>
          <w:left w:val="nil"/>
          <w:bottom w:val="nil"/>
          <w:right w:val="nil"/>
          <w:between w:val="nil"/>
        </w:pBdr>
        <w:rPr>
          <w:rFonts w:ascii="Arial" w:eastAsia="Arial" w:hAnsi="Arial" w:cs="Arial"/>
          <w:sz w:val="22"/>
          <w:szCs w:val="22"/>
        </w:rPr>
      </w:pPr>
      <w:r>
        <w:lastRenderedPageBreak/>
        <w:pict w14:anchorId="4847E809">
          <v:rect id="_x0000_i1029" style="width:0;height:1.5pt" o:hralign="center" o:hrstd="t" o:hr="t" fillcolor="#a0a0a0" stroked="f"/>
        </w:pict>
      </w:r>
    </w:p>
    <w:p w14:paraId="0000003E" w14:textId="77777777" w:rsidR="007A4308" w:rsidRDefault="007A4308">
      <w:pPr>
        <w:pBdr>
          <w:top w:val="nil"/>
          <w:left w:val="nil"/>
          <w:bottom w:val="nil"/>
          <w:right w:val="nil"/>
          <w:between w:val="nil"/>
        </w:pBdr>
        <w:rPr>
          <w:rFonts w:ascii="Arial" w:eastAsia="Arial" w:hAnsi="Arial" w:cs="Arial"/>
          <w:sz w:val="22"/>
          <w:szCs w:val="22"/>
        </w:rPr>
      </w:pPr>
    </w:p>
    <w:p w14:paraId="0000003F" w14:textId="77777777" w:rsidR="007A4308" w:rsidRDefault="00E935E0">
      <w:pPr>
        <w:rPr>
          <w:rFonts w:ascii="Tahoma" w:eastAsia="Tahoma" w:hAnsi="Tahoma" w:cs="Tahoma"/>
        </w:rPr>
      </w:pPr>
      <w:r>
        <w:rPr>
          <w:rFonts w:ascii="Arial" w:eastAsia="Arial" w:hAnsi="Arial" w:cs="Arial"/>
          <w:b/>
          <w:sz w:val="22"/>
          <w:szCs w:val="22"/>
        </w:rPr>
        <w:t>Motion to adjourn by Shelor Sexton.  Meeting adjourned at 8:21 p.m.</w:t>
      </w:r>
    </w:p>
    <w:sectPr w:rsidR="007A4308">
      <w:footerReference w:type="default" r:id="rId7"/>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C91CD" w14:textId="77777777" w:rsidR="00000000" w:rsidRDefault="00E935E0">
      <w:r>
        <w:separator/>
      </w:r>
    </w:p>
  </w:endnote>
  <w:endnote w:type="continuationSeparator" w:id="0">
    <w:p w14:paraId="4505C2AB" w14:textId="77777777" w:rsidR="00000000" w:rsidRDefault="00E9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31DB7F12" w:rsidR="007A4308" w:rsidRDefault="00E935E0">
    <w:pPr>
      <w:pBdr>
        <w:top w:val="nil"/>
        <w:left w:val="nil"/>
        <w:bottom w:val="nil"/>
        <w:right w:val="nil"/>
        <w:between w:val="nil"/>
      </w:pBdr>
      <w:tabs>
        <w:tab w:val="center" w:pos="4680"/>
        <w:tab w:val="right" w:pos="9360"/>
      </w:tabs>
      <w:jc w:val="right"/>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PAGE</w:instrText>
    </w:r>
    <w:r>
      <w:rPr>
        <w:rFonts w:ascii="Helvetica Neue" w:eastAsia="Helvetica Neue" w:hAnsi="Helvetica Neue" w:cs="Helvetica Neue"/>
        <w:color w:val="000000"/>
        <w:sz w:val="20"/>
        <w:szCs w:val="20"/>
      </w:rPr>
      <w:fldChar w:fldCharType="separate"/>
    </w:r>
    <w:r w:rsidR="00FC1601">
      <w:rPr>
        <w:rFonts w:ascii="Helvetica Neue" w:eastAsia="Helvetica Neue" w:hAnsi="Helvetica Neue" w:cs="Helvetica Neue"/>
        <w:noProof/>
        <w:color w:val="000000"/>
        <w:sz w:val="20"/>
        <w:szCs w:val="20"/>
      </w:rPr>
      <w:t>2</w:t>
    </w:r>
    <w:r>
      <w:rPr>
        <w:rFonts w:ascii="Helvetica Neue" w:eastAsia="Helvetica Neue" w:hAnsi="Helvetica Neue" w:cs="Helvetica Neue"/>
        <w:color w:val="000000"/>
        <w:sz w:val="20"/>
        <w:szCs w:val="20"/>
      </w:rPr>
      <w:fldChar w:fldCharType="end"/>
    </w:r>
  </w:p>
  <w:p w14:paraId="00000041" w14:textId="77777777" w:rsidR="007A4308" w:rsidRDefault="007A430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552BC" w14:textId="77777777" w:rsidR="00000000" w:rsidRDefault="00E935E0">
      <w:r>
        <w:separator/>
      </w:r>
    </w:p>
  </w:footnote>
  <w:footnote w:type="continuationSeparator" w:id="0">
    <w:p w14:paraId="10361502" w14:textId="77777777" w:rsidR="00000000" w:rsidRDefault="00E93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C08B6"/>
    <w:multiLevelType w:val="multilevel"/>
    <w:tmpl w:val="9E468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308"/>
    <w:rsid w:val="007A4308"/>
    <w:rsid w:val="00E935E0"/>
    <w:rsid w:val="00FC1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8EFB810"/>
  <w15:docId w15:val="{705DEC6F-0025-4897-AD72-83940722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 O'Bryan</cp:lastModifiedBy>
  <cp:revision>3</cp:revision>
  <dcterms:created xsi:type="dcterms:W3CDTF">2021-11-02T20:58:00Z</dcterms:created>
  <dcterms:modified xsi:type="dcterms:W3CDTF">2021-11-02T21:00:00Z</dcterms:modified>
</cp:coreProperties>
</file>